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6B" w:rsidRPr="00B55B65" w:rsidRDefault="00B55B65" w:rsidP="00B55B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зачету: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1. Социально-психологический портрет современного школьника и проблемы современного детского движения в России и за рубежом.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2. Педагогические отряды: вчера, сегодня, завтра.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3. История возникновения и развития загородных детских лагерей в России и за рубежом. Русский скаутизм. Пионерское движение.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4. Пионерский лагерь как дача, коммуна, санаторий, военное поселение.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5. История коммунарского движения. Понятие о коммунарской методике.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6. Идеи И.П. Иванова об отношениях доверия, уважения, творческого сотрудничества и товарищества между воспитателями и воспитанниками.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7. Проблема формирования коллективистической направленности личности (по И.П. Иванову).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8. Коллективное творческое дело как психолого-педагогический инструмент коммунарской методики.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9. Воспитательные возможности, виды, формы коллективного творческого дела. Актуализация позитивного опыта коммунарской методики в современных условиях.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10. Опыт деятельности Всероссийских и Международных детских центров.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11. История создания и актуализация опыта деятельности Всероссийских детских центров «Орленок», «Океан», «Смена», международного детского центра «Артек».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 xml:space="preserve">12. Современная специфика деятельности Всероссийских детских центров «Орлёнок», «Океан», «Смена», Международного детского центра «Артек». </w:t>
      </w:r>
      <w:proofErr w:type="spellStart"/>
      <w:r w:rsidRPr="00B55B65">
        <w:rPr>
          <w:rFonts w:ascii="Times New Roman" w:hAnsi="Times New Roman" w:cs="Times New Roman"/>
          <w:sz w:val="28"/>
          <w:szCs w:val="28"/>
        </w:rPr>
        <w:t>Орлятские</w:t>
      </w:r>
      <w:proofErr w:type="spellEnd"/>
      <w:r w:rsidRPr="00B55B65">
        <w:rPr>
          <w:rFonts w:ascii="Times New Roman" w:hAnsi="Times New Roman" w:cs="Times New Roman"/>
          <w:sz w:val="28"/>
          <w:szCs w:val="28"/>
        </w:rPr>
        <w:t xml:space="preserve"> традиции, методика инициации.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B55B65">
        <w:rPr>
          <w:rFonts w:ascii="Times New Roman" w:hAnsi="Times New Roman" w:cs="Times New Roman"/>
          <w:sz w:val="28"/>
          <w:szCs w:val="28"/>
        </w:rPr>
        <w:t>Профильные смены в лагере.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14. Современные тенденции развития вожатской деятельности. "Российское движение школьников". Направления и содержание деятельности Российского движения школьников. Позитивный опыт первых лет работы.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15. Обзор действующего законодательства в сфере образования и организации отдыха и оздоровления детей.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B55B65">
        <w:rPr>
          <w:rFonts w:ascii="Times New Roman" w:hAnsi="Times New Roman" w:cs="Times New Roman"/>
          <w:sz w:val="28"/>
          <w:szCs w:val="28"/>
        </w:rPr>
        <w:t>Конвенция ООН о правах ребенка и другие правовые акты, обеспечивающие физическое, интеллектуальное, нравственное и социальное развитие ребенка.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17. Сфера профессиональной деятельности вожатого.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18. Особенности трудового законодательства применительно к работе вожатого. Квалификационные требования, предъявляемые к вожатому. Права и обязанности вожатого.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B55B65">
        <w:rPr>
          <w:rFonts w:ascii="Times New Roman" w:hAnsi="Times New Roman" w:cs="Times New Roman"/>
          <w:sz w:val="28"/>
          <w:szCs w:val="28"/>
        </w:rPr>
        <w:t>Трудоустройство. Заключение договоров. Система оплаты труда вожатых. Охрана труда вожатого. Защита персональных данных.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B55B65">
        <w:rPr>
          <w:rFonts w:ascii="Times New Roman" w:hAnsi="Times New Roman" w:cs="Times New Roman"/>
          <w:sz w:val="28"/>
          <w:szCs w:val="28"/>
        </w:rPr>
        <w:t>Система должностного подчинения в школе, организации дополнительного образования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Pr="00B55B65">
        <w:rPr>
          <w:rFonts w:ascii="Times New Roman" w:hAnsi="Times New Roman" w:cs="Times New Roman"/>
          <w:sz w:val="28"/>
          <w:szCs w:val="28"/>
        </w:rPr>
        <w:t>Особенности сопровождения одаренных школьников.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B55B65">
        <w:rPr>
          <w:rFonts w:ascii="Times New Roman" w:hAnsi="Times New Roman" w:cs="Times New Roman"/>
          <w:sz w:val="28"/>
          <w:szCs w:val="28"/>
        </w:rPr>
        <w:t>Понятие трудной жизненной ситуации.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23. Характеристика различных групп детей, находящихся в трудной жизненной ситуации.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24. </w:t>
      </w:r>
      <w:r w:rsidRPr="00B55B65">
        <w:rPr>
          <w:rFonts w:ascii="Times New Roman" w:hAnsi="Times New Roman" w:cs="Times New Roman"/>
          <w:sz w:val="28"/>
          <w:szCs w:val="28"/>
        </w:rPr>
        <w:t>Характеристика основных периодов смены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25. Проблема адаптации личности к вожатской деятельности. Основные цель, задачи и содержание деятельности вожатого в каждом периоде смены.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Pr="00B55B65">
        <w:rPr>
          <w:rFonts w:ascii="Times New Roman" w:hAnsi="Times New Roman" w:cs="Times New Roman"/>
          <w:sz w:val="28"/>
          <w:szCs w:val="28"/>
        </w:rPr>
        <w:t xml:space="preserve"> Инструментарий вожатого в работе с отрядом в каждом периоде смены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Pr="00B55B65">
        <w:rPr>
          <w:rFonts w:ascii="Times New Roman" w:hAnsi="Times New Roman" w:cs="Times New Roman"/>
          <w:sz w:val="28"/>
          <w:szCs w:val="28"/>
        </w:rPr>
        <w:t>План-сетка как стратегия и тактика работы с отрядом.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28. Методика планирован</w:t>
      </w:r>
      <w:r>
        <w:rPr>
          <w:rFonts w:ascii="Times New Roman" w:hAnsi="Times New Roman" w:cs="Times New Roman"/>
          <w:sz w:val="28"/>
          <w:szCs w:val="28"/>
        </w:rPr>
        <w:t xml:space="preserve">ия и анализа жизнедеятельности </w:t>
      </w:r>
      <w:bookmarkStart w:id="0" w:name="_GoBack"/>
      <w:bookmarkEnd w:id="0"/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29. Специфика познавательного, экологического, трудового, художественного и спортивного и другого дела. Организация коллективного творческого дела.</w:t>
      </w:r>
    </w:p>
    <w:p w:rsidR="00B55B65" w:rsidRPr="00B55B65" w:rsidRDefault="00B55B65" w:rsidP="00B55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B65">
        <w:rPr>
          <w:rFonts w:ascii="Times New Roman" w:hAnsi="Times New Roman" w:cs="Times New Roman"/>
          <w:sz w:val="28"/>
          <w:szCs w:val="28"/>
        </w:rPr>
        <w:t>30. Формирование ценностей здорового образа жизни</w:t>
      </w:r>
    </w:p>
    <w:sectPr w:rsidR="00B55B65" w:rsidRPr="00B55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59B"/>
    <w:rsid w:val="00042784"/>
    <w:rsid w:val="00140A14"/>
    <w:rsid w:val="00161772"/>
    <w:rsid w:val="002D2367"/>
    <w:rsid w:val="003A398E"/>
    <w:rsid w:val="003C521F"/>
    <w:rsid w:val="005B3FF1"/>
    <w:rsid w:val="005D31EF"/>
    <w:rsid w:val="00877893"/>
    <w:rsid w:val="00931F79"/>
    <w:rsid w:val="009568CC"/>
    <w:rsid w:val="00957CD7"/>
    <w:rsid w:val="00994421"/>
    <w:rsid w:val="009B759B"/>
    <w:rsid w:val="009E27A6"/>
    <w:rsid w:val="00A528D9"/>
    <w:rsid w:val="00AB65F5"/>
    <w:rsid w:val="00B01D6B"/>
    <w:rsid w:val="00B4657D"/>
    <w:rsid w:val="00B55B65"/>
    <w:rsid w:val="00C23202"/>
    <w:rsid w:val="00C51085"/>
    <w:rsid w:val="00C83743"/>
    <w:rsid w:val="00E42CAC"/>
    <w:rsid w:val="00E61309"/>
    <w:rsid w:val="00ED52D4"/>
    <w:rsid w:val="00E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1B5F"/>
  <w15:chartTrackingRefBased/>
  <w15:docId w15:val="{C9F09934-FFE5-47B9-9E3B-276EED80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2021-08-28T19:19:00Z</dcterms:created>
  <dcterms:modified xsi:type="dcterms:W3CDTF">2021-08-28T19:19:00Z</dcterms:modified>
</cp:coreProperties>
</file>